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XSpec="center" w:tblpY="-1582"/>
        <w:tblOverlap w:val="never"/>
        <w:tblW w:w="10530" w:type="dxa"/>
        <w:tblLook w:val="04A0" w:firstRow="1" w:lastRow="0" w:firstColumn="1" w:lastColumn="0" w:noHBand="0" w:noVBand="1"/>
      </w:tblPr>
      <w:tblGrid>
        <w:gridCol w:w="4320"/>
        <w:gridCol w:w="6210"/>
      </w:tblGrid>
      <w:tr w:rsidR="005B66F0">
        <w:trPr>
          <w:trHeight w:val="1701"/>
        </w:trPr>
        <w:tc>
          <w:tcPr>
            <w:tcW w:w="4320" w:type="dxa"/>
          </w:tcPr>
          <w:p w:rsidR="005B66F0" w:rsidRDefault="005B66F0">
            <w:pPr>
              <w:spacing w:after="0" w:line="240" w:lineRule="auto"/>
              <w:rPr>
                <w:rFonts w:ascii="Times New Roman" w:hAnsi="Times New Roman" w:cs="Times New Roman"/>
                <w:b/>
                <w:sz w:val="26"/>
                <w:szCs w:val="28"/>
              </w:rPr>
            </w:pPr>
          </w:p>
          <w:p w:rsidR="005B66F0" w:rsidRDefault="005B66F0">
            <w:pPr>
              <w:spacing w:after="0" w:line="240" w:lineRule="auto"/>
              <w:rPr>
                <w:rFonts w:ascii="Times New Roman" w:hAnsi="Times New Roman" w:cs="Times New Roman"/>
                <w:b/>
                <w:sz w:val="26"/>
                <w:szCs w:val="28"/>
              </w:rPr>
            </w:pPr>
          </w:p>
          <w:p w:rsidR="005B66F0" w:rsidRDefault="005B66F0">
            <w:pPr>
              <w:spacing w:after="0" w:line="240" w:lineRule="auto"/>
              <w:rPr>
                <w:rFonts w:ascii="Times New Roman" w:hAnsi="Times New Roman" w:cs="Times New Roman"/>
                <w:b/>
                <w:sz w:val="26"/>
                <w:szCs w:val="28"/>
              </w:rPr>
            </w:pPr>
          </w:p>
          <w:p w:rsidR="005B66F0" w:rsidRDefault="00407BF5">
            <w:pPr>
              <w:spacing w:after="0" w:line="240" w:lineRule="auto"/>
              <w:jc w:val="center"/>
              <w:rPr>
                <w:rFonts w:ascii="Times New Roman" w:hAnsi="Times New Roman" w:cs="Times New Roman"/>
                <w:b/>
                <w:sz w:val="26"/>
                <w:szCs w:val="28"/>
              </w:rPr>
            </w:pPr>
            <w:r>
              <w:rPr>
                <w:rFonts w:ascii="Times New Roman" w:hAnsi="Times New Roman" w:cs="Times New Roman"/>
                <w:b/>
                <w:sz w:val="26"/>
                <w:szCs w:val="28"/>
              </w:rPr>
              <w:t>LIÊN ĐOÀN BÓNG ĐÁ</w:t>
            </w:r>
          </w:p>
          <w:p w:rsidR="005B66F0" w:rsidRDefault="00407BF5">
            <w:pPr>
              <w:spacing w:after="0" w:line="240" w:lineRule="auto"/>
              <w:jc w:val="center"/>
              <w:rPr>
                <w:rFonts w:ascii="Times New Roman" w:hAnsi="Times New Roman" w:cs="Times New Roman"/>
                <w:b/>
                <w:sz w:val="26"/>
                <w:szCs w:val="28"/>
              </w:rPr>
            </w:pPr>
            <w:r>
              <w:rPr>
                <w:rFonts w:ascii="Times New Roman" w:hAnsi="Times New Roman" w:cs="Times New Roman"/>
                <w:b/>
                <w:sz w:val="26"/>
                <w:szCs w:val="28"/>
              </w:rPr>
              <w:t>VIỆT NAM</w:t>
            </w:r>
          </w:p>
          <w:p w:rsidR="005B66F0" w:rsidRDefault="00407BF5">
            <w:pPr>
              <w:spacing w:after="0" w:line="240" w:lineRule="auto"/>
              <w:jc w:val="center"/>
              <w:rPr>
                <w:rFonts w:ascii="Times New Roman" w:hAnsi="Times New Roman" w:cs="Times New Roman"/>
                <w:sz w:val="26"/>
                <w:szCs w:val="28"/>
              </w:rPr>
            </w:pPr>
            <w:r>
              <w:rPr>
                <w:rFonts w:ascii="Times New Roman" w:hAnsi="Times New Roman" w:cs="Times New Roman"/>
                <w:noProof/>
                <w:sz w:val="26"/>
                <w:szCs w:val="28"/>
              </w:rPr>
              <mc:AlternateContent>
                <mc:Choice Requires="wps">
                  <w:drawing>
                    <wp:anchor distT="0" distB="0" distL="114300" distR="114300" simplePos="0" relativeHeight="251659264" behindDoc="0" locked="0" layoutInCell="1" allowOverlap="1">
                      <wp:simplePos x="0" y="0"/>
                      <wp:positionH relativeFrom="column">
                        <wp:posOffset>1007745</wp:posOffset>
                      </wp:positionH>
                      <wp:positionV relativeFrom="paragraph">
                        <wp:posOffset>35560</wp:posOffset>
                      </wp:positionV>
                      <wp:extent cx="614045" cy="0"/>
                      <wp:effectExtent l="0" t="0" r="33655" b="1905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4045"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flip:y;margin-left:79.35pt;margin-top:2.8pt;height:0pt;width:48.35pt;z-index:251659264;mso-width-relative:page;mso-height-relative:page;" filled="f" stroked="t" coordsize="21600,21600" o:gfxdata="UEsDBAoAAAAAAIdO4kAAAAAAAAAAAAAAAAAEAAAAZHJzL1BLAwQUAAAACACHTuJAm89++9MAAAAH&#10;AQAADwAAAGRycy9kb3ducmV2LnhtbE2OwU7DMBBE70j8g7VI3KjdQEoJcSqEgAtSJUrg7MRLEmGv&#10;o9hNy9+zcIHj04xmXrk5eidmnOIQSMNyoUAgtcEO1GmoXx8v1iBiMmSNC4QavjDCpjo9KU1hw4Fe&#10;cN6lTvAIxcJo6FMaCylj26M3cRFGJM4+wuRNYpw6aSdz4HHvZKbUSnozED/0ZsT7HtvP3d5ruHt/&#10;frjczo0Pzt509Zv1tXrKtD4/W6pbEAmP6a8MP/qsDhU7NWFPNgrHnK+vuaohX4HgPMvzKxDNL8uq&#10;lP/9q29QSwMEFAAAAAgAh07iQHbjJIzWAQAAuAMAAA4AAABkcnMvZTJvRG9jLnhtbK1TwW7bMAy9&#10;D9g/CLovToK22Iw4PSToLt0WoO3ujCzbwiRRoJQ4+ftRSppu2aWH+SCIpPjI90gv7g/Oir2maNA3&#10;cjaZSqG9wtb4vpEvzw+fPksRE/gWLHrdyKOO8n758cNiDLWe44C21SQYxMd6DI0cUgp1VUU1aAdx&#10;gkF7DnZIDhKb1Fctwcjozlbz6fSuGpHaQKh0jOxdn4LyjEjvAcSuM0qvUe2c9umEStpCYkpxMCHK&#10;Zem267RKP7ou6iRsI5lpKicX4fs2n9VyAXVPEAajzi3Ae1q44uTAeC56gVpDArEj8w+UM4owYpcm&#10;Cl11IlIUYRaz6ZU2TwMEXbiw1DFcRI//D1Z9329ImLaR81spPDie+FMiMP2QxAq9ZwWRBAdZqTHE&#10;mhNWfkOZqzr4p/CI6lcUHlcD+F6Xjp+PgVFmOaP6KyUbMXC97fgNW34Du4RFtkNHTnTWhJ85MYOz&#10;NOJQ5nS8zEkfklDsvJvdTG+4XfUaqqDOCDkvUExfNTqRL420xmcFoYb9Y0y5o7cn2e3xwVhbtsB6&#10;MTbyyy1zzZGI1rQ5WAzqtytLYg95j8pX6F09I9z59lTE+jP7TPgk3Rbb44ZeVeGBlm7Oy5c35k+7&#10;ZL/9cM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m89++9MAAAAHAQAADwAAAAAAAAABACAAAAAi&#10;AAAAZHJzL2Rvd25yZXYueG1sUEsBAhQAFAAAAAgAh07iQHbjJIzWAQAAuAMAAA4AAAAAAAAAAQAg&#10;AAAAIgEAAGRycy9lMm9Eb2MueG1sUEsFBgAAAAAGAAYAWQEAAGoFAAAAAA==&#10;">
                      <v:fill on="f" focussize="0,0"/>
                      <v:stroke color="#000000" joinstyle="round"/>
                      <v:imagedata o:title=""/>
                      <o:lock v:ext="edit" aspectratio="f"/>
                    </v:line>
                  </w:pict>
                </mc:Fallback>
              </mc:AlternateContent>
            </w:r>
          </w:p>
        </w:tc>
        <w:tc>
          <w:tcPr>
            <w:tcW w:w="6210" w:type="dxa"/>
          </w:tcPr>
          <w:p w:rsidR="005B66F0" w:rsidRDefault="005B66F0">
            <w:pPr>
              <w:spacing w:after="0" w:line="240" w:lineRule="auto"/>
              <w:rPr>
                <w:rFonts w:ascii="Times New Roman" w:hAnsi="Times New Roman" w:cs="Times New Roman"/>
                <w:b/>
                <w:sz w:val="26"/>
                <w:szCs w:val="28"/>
              </w:rPr>
            </w:pPr>
          </w:p>
          <w:p w:rsidR="005B66F0" w:rsidRDefault="005B66F0">
            <w:pPr>
              <w:spacing w:after="0" w:line="240" w:lineRule="auto"/>
              <w:rPr>
                <w:rFonts w:ascii="Times New Roman" w:hAnsi="Times New Roman" w:cs="Times New Roman"/>
                <w:b/>
                <w:sz w:val="26"/>
                <w:szCs w:val="28"/>
              </w:rPr>
            </w:pPr>
          </w:p>
          <w:p w:rsidR="005B66F0" w:rsidRDefault="005B66F0">
            <w:pPr>
              <w:spacing w:after="0" w:line="240" w:lineRule="auto"/>
              <w:rPr>
                <w:rFonts w:ascii="Times New Roman" w:hAnsi="Times New Roman" w:cs="Times New Roman"/>
                <w:b/>
                <w:sz w:val="26"/>
                <w:szCs w:val="28"/>
              </w:rPr>
            </w:pPr>
          </w:p>
          <w:p w:rsidR="005B66F0" w:rsidRDefault="00407BF5">
            <w:pPr>
              <w:spacing w:after="0" w:line="240" w:lineRule="auto"/>
              <w:jc w:val="center"/>
              <w:rPr>
                <w:rFonts w:ascii="Times New Roman" w:hAnsi="Times New Roman" w:cs="Times New Roman"/>
                <w:b/>
                <w:sz w:val="26"/>
                <w:szCs w:val="28"/>
              </w:rPr>
            </w:pPr>
            <w:r>
              <w:rPr>
                <w:rFonts w:ascii="Times New Roman" w:hAnsi="Times New Roman" w:cs="Times New Roman"/>
                <w:b/>
                <w:sz w:val="26"/>
                <w:szCs w:val="28"/>
              </w:rPr>
              <w:t>CỘNG HOÀ XÃ HỘI CHỦ NGHĨA VIỆT NAM</w:t>
            </w:r>
          </w:p>
          <w:p w:rsidR="005B66F0" w:rsidRDefault="00407BF5">
            <w:pPr>
              <w:spacing w:after="0" w:line="240" w:lineRule="auto"/>
              <w:jc w:val="center"/>
              <w:rPr>
                <w:rFonts w:ascii="Times New Roman" w:hAnsi="Times New Roman" w:cs="Times New Roman"/>
                <w:b/>
                <w:sz w:val="26"/>
                <w:szCs w:val="28"/>
              </w:rPr>
            </w:pPr>
            <w:r>
              <w:rPr>
                <w:rFonts w:ascii="Times New Roman" w:hAnsi="Times New Roman" w:cs="Times New Roman"/>
                <w:b/>
                <w:sz w:val="26"/>
                <w:szCs w:val="28"/>
              </w:rPr>
              <w:t>Độc lập - Tự do - Hạnh phúc</w:t>
            </w:r>
          </w:p>
          <w:p w:rsidR="005B66F0" w:rsidRDefault="00407BF5">
            <w:pPr>
              <w:spacing w:after="0" w:line="240" w:lineRule="auto"/>
              <w:jc w:val="center"/>
              <w:rPr>
                <w:rFonts w:ascii="Times New Roman" w:hAnsi="Times New Roman" w:cs="Times New Roman"/>
                <w:sz w:val="26"/>
                <w:szCs w:val="28"/>
              </w:rPr>
            </w:pPr>
            <w:r>
              <w:rPr>
                <w:rFonts w:ascii="Times New Roman" w:hAnsi="Times New Roman" w:cs="Times New Roman"/>
                <w:noProof/>
                <w:sz w:val="26"/>
                <w:szCs w:val="28"/>
              </w:rPr>
              <mc:AlternateContent>
                <mc:Choice Requires="wps">
                  <w:drawing>
                    <wp:anchor distT="0" distB="0" distL="114300" distR="114300" simplePos="0" relativeHeight="251660288" behindDoc="0" locked="0" layoutInCell="1" allowOverlap="1">
                      <wp:simplePos x="0" y="0"/>
                      <wp:positionH relativeFrom="column">
                        <wp:posOffset>925830</wp:posOffset>
                      </wp:positionH>
                      <wp:positionV relativeFrom="paragraph">
                        <wp:posOffset>63500</wp:posOffset>
                      </wp:positionV>
                      <wp:extent cx="1938020" cy="0"/>
                      <wp:effectExtent l="0" t="0" r="24130" b="19050"/>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3802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flip:y;margin-left:72.9pt;margin-top:5pt;height:0pt;width:152.6pt;z-index:251660288;mso-width-relative:page;mso-height-relative:page;" filled="f" stroked="t" coordsize="21600,21600" o:gfxdata="UEsDBAoAAAAAAIdO4kAAAAAAAAAAAAAAAAAEAAAAZHJzL1BLAwQUAAAACACHTuJA+7Onx9UAAAAJ&#10;AQAADwAAAGRycy9kb3ducmV2LnhtbE2PQU/DMAyF70j7D5EncWNJx4agNJ2mCbggIW0Uzmlj2orE&#10;qZqsG/8eIw5we89+ev5cbM7eiQnH2AfSkC0UCKQm2J5aDdXr49UtiJgMWeMCoYYvjLApZxeFyW04&#10;0R6nQ2oFl1DMjYYupSGXMjYdehMXYUDi3UcYvUlsx1ba0Zy43Du5VOpGetMTX+jMgLsOm8/D0WvY&#10;vj8/XL9MtQ/O3rXVm/WVelpqfTnP1D2IhOf0F4YffEaHkpnqcCQbhWO/WjN6YqH4Jw6s1hmL+ncg&#10;y0L+/6D8BlBLAwQUAAAACACHTuJAET7i0doBAAC5AwAADgAAAGRycy9lMm9Eb2MueG1srVNNb9sw&#10;DL0P2H8QdF+cZGjRGnF6SNBdui1A2t0ZWbaFSaJAKXHy70cp6ce6Sw/zQRBF8pHvkV7cHZ0VB03R&#10;oG/kbDKVQnuFrfF9I58e77/cSBET+BYset3Ik47ybvn502IMtZ7jgLbVJBjEx3oMjRxSCnVVRTVo&#10;B3GCQXt2dkgOEpvUVy3ByOjOVvPp9LoakdpAqHSM/Lo+O+UFkT4CiF1nlF6j2jvt0xmVtIXElOJg&#10;QpTL0m3XaZV+dl3USdhGMtNUTi7C910+q+UC6p4gDEZdWoCPtPCOkwPjuegL1BoSiD2Zf6CcUYQR&#10;uzRR6KozkaIIs5hN32mzHSDowoWljuFF9Pj/YNWPw4aEaRs5v5bCg+OJbxOB6YckVug9K4gk2MlK&#10;jSHWnLDyG8pc1dFvwwOq31F4XA3ge106fjwFRpnljOqvlGzEwPV243dsOQb2CYtsx46c6KwJv3Ji&#10;BmdpxLHM6fQyJ31MQvHj7PbrzXTOI1TPvgrqDJETA8X0TaMT+dJIa3yWEGo4PMSUW3oNyc8e7421&#10;ZQ2sF2Mjb6/mVyUhojVtduawSP1uZUkcIC9S+Qo/9rwNI9z79lzE+gv9zPis3Q7b04aeZeGJlm4u&#10;25dX5q1dsl//uO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7Onx9UAAAAJAQAADwAAAAAAAAAB&#10;ACAAAAAiAAAAZHJzL2Rvd25yZXYueG1sUEsBAhQAFAAAAAgAh07iQBE+4tHaAQAAuQMAAA4AAAAA&#10;AAAAAQAgAAAAJAEAAGRycy9lMm9Eb2MueG1sUEsFBgAAAAAGAAYAWQEAAHAFAAAAAA==&#10;">
                      <v:fill on="f" focussize="0,0"/>
                      <v:stroke color="#000000" joinstyle="round"/>
                      <v:imagedata o:title=""/>
                      <o:lock v:ext="edit" aspectratio="f"/>
                    </v:line>
                  </w:pict>
                </mc:Fallback>
              </mc:AlternateContent>
            </w:r>
          </w:p>
        </w:tc>
      </w:tr>
    </w:tbl>
    <w:p w:rsidR="005B66F0" w:rsidRDefault="005B66F0">
      <w:pPr>
        <w:spacing w:after="0" w:line="240" w:lineRule="auto"/>
        <w:jc w:val="center"/>
        <w:rPr>
          <w:rFonts w:ascii="Times New Roman" w:hAnsi="Times New Roman" w:cs="Times New Roman"/>
          <w:b/>
          <w:sz w:val="26"/>
          <w:szCs w:val="28"/>
        </w:rPr>
      </w:pPr>
    </w:p>
    <w:p w:rsidR="005B66F0" w:rsidRDefault="00407BF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DANH MỤC KHÁM SỨC KHỎE ĐỘI TUYỂN BÓNG ĐÁ </w:t>
      </w:r>
    </w:p>
    <w:p w:rsidR="005B66F0" w:rsidRDefault="00855DDE">
      <w:pPr>
        <w:spacing w:after="0" w:line="240" w:lineRule="auto"/>
        <w:jc w:val="center"/>
        <w:rPr>
          <w:rFonts w:ascii="Times New Roman" w:hAnsi="Times New Roman" w:cs="Times New Roman"/>
          <w:i/>
          <w:sz w:val="28"/>
          <w:szCs w:val="28"/>
          <w:u w:val="single"/>
        </w:rPr>
      </w:pPr>
      <w:r>
        <w:rPr>
          <w:rFonts w:ascii="Times New Roman" w:hAnsi="Times New Roman" w:cs="Times New Roman"/>
          <w:b/>
          <w:sz w:val="28"/>
          <w:szCs w:val="28"/>
          <w:u w:val="single"/>
        </w:rPr>
        <w:t>U17</w:t>
      </w:r>
      <w:bookmarkStart w:id="0" w:name="_GoBack"/>
      <w:bookmarkEnd w:id="0"/>
      <w:r w:rsidR="00407BF5">
        <w:rPr>
          <w:rFonts w:ascii="Times New Roman" w:hAnsi="Times New Roman" w:cs="Times New Roman"/>
          <w:b/>
          <w:sz w:val="28"/>
          <w:szCs w:val="28"/>
          <w:u w:val="single"/>
        </w:rPr>
        <w:t xml:space="preserve"> </w:t>
      </w:r>
      <w:r w:rsidR="003974B4">
        <w:rPr>
          <w:rFonts w:ascii="Times New Roman" w:hAnsi="Times New Roman" w:cs="Times New Roman"/>
          <w:b/>
          <w:sz w:val="28"/>
          <w:szCs w:val="28"/>
          <w:u w:val="single"/>
        </w:rPr>
        <w:t>NAM</w:t>
      </w:r>
      <w:r w:rsidR="00407BF5">
        <w:rPr>
          <w:rFonts w:ascii="Times New Roman" w:hAnsi="Times New Roman" w:cs="Times New Roman"/>
          <w:b/>
          <w:sz w:val="28"/>
          <w:szCs w:val="28"/>
          <w:u w:val="single"/>
        </w:rPr>
        <w:t xml:space="preserve"> QUỐC GIA</w:t>
      </w:r>
      <w:r w:rsidR="00407BF5">
        <w:rPr>
          <w:rFonts w:ascii="Times New Roman" w:hAnsi="Times New Roman" w:cs="Times New Roman"/>
          <w:i/>
          <w:sz w:val="28"/>
          <w:szCs w:val="28"/>
          <w:u w:val="single"/>
        </w:rPr>
        <w:t xml:space="preserve"> </w:t>
      </w:r>
    </w:p>
    <w:p w:rsidR="005B66F0" w:rsidRDefault="00407BF5">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 xml:space="preserve">        </w:t>
      </w:r>
    </w:p>
    <w:p w:rsidR="005B66F0" w:rsidRDefault="005B66F0">
      <w:pPr>
        <w:spacing w:after="0" w:line="240" w:lineRule="auto"/>
        <w:jc w:val="center"/>
        <w:rPr>
          <w:rFonts w:ascii="Times New Roman" w:hAnsi="Times New Roman" w:cs="Times New Roman"/>
          <w:sz w:val="26"/>
          <w:szCs w:val="28"/>
        </w:rPr>
      </w:pPr>
    </w:p>
    <w:tbl>
      <w:tblPr>
        <w:tblStyle w:val="TableGrid"/>
        <w:tblW w:w="10593" w:type="dxa"/>
        <w:tblInd w:w="-432" w:type="dxa"/>
        <w:tblLook w:val="04A0" w:firstRow="1" w:lastRow="0" w:firstColumn="1" w:lastColumn="0" w:noHBand="0" w:noVBand="1"/>
      </w:tblPr>
      <w:tblGrid>
        <w:gridCol w:w="895"/>
        <w:gridCol w:w="4628"/>
        <w:gridCol w:w="5070"/>
      </w:tblGrid>
      <w:tr w:rsidR="005B66F0">
        <w:trPr>
          <w:trHeight w:val="708"/>
        </w:trPr>
        <w:tc>
          <w:tcPr>
            <w:tcW w:w="895" w:type="dxa"/>
            <w:vAlign w:val="center"/>
          </w:tcPr>
          <w:p w:rsidR="005B66F0" w:rsidRDefault="00407BF5">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STT</w:t>
            </w:r>
          </w:p>
        </w:tc>
        <w:tc>
          <w:tcPr>
            <w:tcW w:w="4628" w:type="dxa"/>
            <w:vAlign w:val="center"/>
          </w:tcPr>
          <w:p w:rsidR="005B66F0" w:rsidRDefault="00407BF5">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DANH MỤC KHÁM</w:t>
            </w:r>
          </w:p>
        </w:tc>
        <w:tc>
          <w:tcPr>
            <w:tcW w:w="5070" w:type="dxa"/>
            <w:vAlign w:val="center"/>
          </w:tcPr>
          <w:p w:rsidR="005B66F0" w:rsidRDefault="00407BF5">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CHÚ GIẢI</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4628"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Khám nội tổng quát </w:t>
            </w:r>
          </w:p>
        </w:tc>
        <w:tc>
          <w:tcPr>
            <w:tcW w:w="5070"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Bác sỹ khám, tư vấn toàn trạng cơ thể</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4628"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Khám cơ xương khớp</w:t>
            </w:r>
          </w:p>
        </w:tc>
        <w:tc>
          <w:tcPr>
            <w:tcW w:w="5070"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Bác sỹ khám, tư vấn chuyên sâu về bệnh lý cơ xương khớp</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4628"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Đo điện tim</w:t>
            </w:r>
          </w:p>
        </w:tc>
        <w:tc>
          <w:tcPr>
            <w:tcW w:w="5070"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 xml:space="preserve">Phát hiện các rối loạn nhịp tim, nguy cơ thiếu máu cơ tim đặc biệt ở các bệnh nhân có tiền sử tiểu đường, tăng huyết áp, basedow, các bệnh lý tim mạch khác </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4628"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Siêu âm tim</w:t>
            </w:r>
          </w:p>
        </w:tc>
        <w:tc>
          <w:tcPr>
            <w:tcW w:w="5070"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Phát hiện bất thường cấu trúc, dị tật tim, đánh giá chức năng tim: công bơm máu của cơ tim, các vấn đề về van, tổn thương cơ tim.</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4628"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Tổng phân tích tế bào máu ngoại vi</w:t>
            </w:r>
          </w:p>
        </w:tc>
        <w:tc>
          <w:tcPr>
            <w:tcW w:w="5070"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Kiểm tra số lượng hồng cầu, bạch cầu, tiểu cầu, hemoglobin …Đánh giá tình trạng thiếu máu, chẩn đoán một số bệnh lý về máu như ung thư máu,...</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4628"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Creatinine</w:t>
            </w:r>
          </w:p>
        </w:tc>
        <w:tc>
          <w:tcPr>
            <w:tcW w:w="5070"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Đánh giá chức năng thận, phát hiện các bệnh lý về thận, tiết niệu như: Viêm cầu thận, suy thận…</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4628"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Glucose</w:t>
            </w:r>
          </w:p>
        </w:tc>
        <w:tc>
          <w:tcPr>
            <w:tcW w:w="5070"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Phát hiện sớm và theo dõi điều trị bệnh đái tháo đường </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4628"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Cholesterol</w:t>
            </w:r>
          </w:p>
        </w:tc>
        <w:tc>
          <w:tcPr>
            <w:tcW w:w="5070" w:type="dxa"/>
            <w:vMerge w:val="restart"/>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Đánh giá tình trạng chuyển hoá mỡ máu, nhằm sớm ngăn ngừa những rối loạn do mỡ máu tăng cao gây ra như bệnh xơ vữa động mạch, huyết áp cao, bệnh mạch vành, …</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4628"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Tryglicerides</w:t>
            </w:r>
          </w:p>
        </w:tc>
        <w:tc>
          <w:tcPr>
            <w:tcW w:w="5070" w:type="dxa"/>
            <w:vMerge/>
          </w:tcPr>
          <w:p w:rsidR="005B66F0" w:rsidRDefault="005B66F0">
            <w:pPr>
              <w:spacing w:after="0" w:line="240" w:lineRule="auto"/>
              <w:jc w:val="center"/>
              <w:rPr>
                <w:rFonts w:ascii="Times New Roman" w:hAnsi="Times New Roman" w:cs="Times New Roman"/>
                <w:sz w:val="28"/>
                <w:szCs w:val="28"/>
              </w:rPr>
            </w:pP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4628"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HDL - cholesterol</w:t>
            </w:r>
          </w:p>
        </w:tc>
        <w:tc>
          <w:tcPr>
            <w:tcW w:w="5070" w:type="dxa"/>
            <w:vMerge/>
          </w:tcPr>
          <w:p w:rsidR="005B66F0" w:rsidRDefault="005B66F0">
            <w:pPr>
              <w:spacing w:after="0" w:line="240" w:lineRule="auto"/>
              <w:jc w:val="center"/>
              <w:rPr>
                <w:rFonts w:ascii="Times New Roman" w:hAnsi="Times New Roman" w:cs="Times New Roman"/>
                <w:sz w:val="28"/>
                <w:szCs w:val="28"/>
              </w:rPr>
            </w:pP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4628"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LDL - cholestrerol</w:t>
            </w:r>
          </w:p>
        </w:tc>
        <w:tc>
          <w:tcPr>
            <w:tcW w:w="5070" w:type="dxa"/>
            <w:vMerge/>
          </w:tcPr>
          <w:p w:rsidR="005B66F0" w:rsidRDefault="005B66F0">
            <w:pPr>
              <w:spacing w:after="0" w:line="240" w:lineRule="auto"/>
              <w:jc w:val="center"/>
              <w:rPr>
                <w:rFonts w:ascii="Times New Roman" w:hAnsi="Times New Roman" w:cs="Times New Roman"/>
                <w:sz w:val="28"/>
                <w:szCs w:val="28"/>
              </w:rPr>
            </w:pP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4628"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Bộ điện giải</w:t>
            </w:r>
          </w:p>
        </w:tc>
        <w:tc>
          <w:tcPr>
            <w:tcW w:w="5070" w:type="dxa"/>
            <w:shd w:val="clear" w:color="auto" w:fill="auto"/>
            <w:vAlign w:val="center"/>
          </w:tcPr>
          <w:p w:rsidR="005B66F0" w:rsidRDefault="00407BF5">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Định lượng nồng độ các ion điện giải quan trọng</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w:t>
            </w:r>
          </w:p>
        </w:tc>
        <w:tc>
          <w:tcPr>
            <w:tcW w:w="4628"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Phospho</w:t>
            </w:r>
          </w:p>
        </w:tc>
        <w:tc>
          <w:tcPr>
            <w:tcW w:w="5070"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Xác định nồng độ phospho trong máu</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w:t>
            </w:r>
          </w:p>
        </w:tc>
        <w:tc>
          <w:tcPr>
            <w:tcW w:w="4628"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CRP</w:t>
            </w:r>
          </w:p>
        </w:tc>
        <w:tc>
          <w:tcPr>
            <w:tcW w:w="5070"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Đo mức độ protein phản ứng C trong máu, giúp đánh giá nguy cơ mắc bệnh tim mạch</w:t>
            </w:r>
          </w:p>
        </w:tc>
      </w:tr>
      <w:tr w:rsidR="005B66F0">
        <w:tc>
          <w:tcPr>
            <w:tcW w:w="895" w:type="dxa"/>
            <w:vAlign w:val="center"/>
          </w:tcPr>
          <w:p w:rsidR="005B66F0" w:rsidRDefault="00407BF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4628"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Ferritin</w:t>
            </w:r>
          </w:p>
        </w:tc>
        <w:tc>
          <w:tcPr>
            <w:tcW w:w="5070" w:type="dxa"/>
            <w:vAlign w:val="center"/>
          </w:tcPr>
          <w:p w:rsidR="005B66F0" w:rsidRDefault="00407BF5">
            <w:pPr>
              <w:spacing w:after="0" w:line="240" w:lineRule="auto"/>
              <w:rPr>
                <w:rFonts w:ascii="Times New Roman" w:hAnsi="Times New Roman" w:cs="Times New Roman"/>
                <w:sz w:val="28"/>
                <w:szCs w:val="28"/>
              </w:rPr>
            </w:pPr>
            <w:r>
              <w:rPr>
                <w:rFonts w:ascii="Times New Roman" w:eastAsia="Times New Roman" w:hAnsi="Times New Roman" w:cs="Times New Roman"/>
                <w:sz w:val="28"/>
                <w:szCs w:val="28"/>
              </w:rPr>
              <w:t>Đánh giá lượng sắt dự trữ trong cơ thể</w:t>
            </w:r>
          </w:p>
        </w:tc>
      </w:tr>
    </w:tbl>
    <w:p w:rsidR="005B66F0" w:rsidRDefault="005B66F0">
      <w:pPr>
        <w:spacing w:after="0" w:line="240" w:lineRule="auto"/>
        <w:jc w:val="center"/>
        <w:rPr>
          <w:rFonts w:ascii="Times New Roman" w:hAnsi="Times New Roman" w:cs="Times New Roman"/>
          <w:sz w:val="28"/>
          <w:szCs w:val="28"/>
        </w:rPr>
      </w:pPr>
    </w:p>
    <w:p w:rsidR="005B66F0" w:rsidRDefault="005B66F0">
      <w:pPr>
        <w:rPr>
          <w:rFonts w:ascii="Times New Roman" w:hAnsi="Times New Roman" w:cs="Times New Roman"/>
          <w:sz w:val="26"/>
          <w:szCs w:val="28"/>
        </w:rPr>
      </w:pPr>
    </w:p>
    <w:sectPr w:rsidR="005B66F0">
      <w:pgSz w:w="12240" w:h="15840"/>
      <w:pgMar w:top="810" w:right="1440" w:bottom="36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305E" w:rsidRDefault="0089305E">
      <w:pPr>
        <w:spacing w:line="240" w:lineRule="auto"/>
      </w:pPr>
      <w:r>
        <w:separator/>
      </w:r>
    </w:p>
  </w:endnote>
  <w:endnote w:type="continuationSeparator" w:id="0">
    <w:p w:rsidR="0089305E" w:rsidRDefault="008930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tique Olive">
    <w:altName w:val="Trebuchet MS"/>
    <w:charset w:val="00"/>
    <w:family w:val="swiss"/>
    <w:pitch w:val="default"/>
    <w:sig w:usb0="00000000" w:usb1="00000000" w:usb2="00000000" w:usb3="00000000" w:csb0="00000001"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等线">
    <w:panose1 w:val="00000000000000000000"/>
    <w:charset w:val="8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305E" w:rsidRDefault="0089305E">
      <w:pPr>
        <w:spacing w:after="0"/>
      </w:pPr>
      <w:r>
        <w:separator/>
      </w:r>
    </w:p>
  </w:footnote>
  <w:footnote w:type="continuationSeparator" w:id="0">
    <w:p w:rsidR="0089305E" w:rsidRDefault="0089305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B9A"/>
    <w:rsid w:val="00023CB1"/>
    <w:rsid w:val="001757E4"/>
    <w:rsid w:val="00322839"/>
    <w:rsid w:val="00361504"/>
    <w:rsid w:val="003974B4"/>
    <w:rsid w:val="00407BF5"/>
    <w:rsid w:val="00493840"/>
    <w:rsid w:val="004B4B59"/>
    <w:rsid w:val="005B66F0"/>
    <w:rsid w:val="00720389"/>
    <w:rsid w:val="00750557"/>
    <w:rsid w:val="007B5B21"/>
    <w:rsid w:val="00855DDE"/>
    <w:rsid w:val="0089305E"/>
    <w:rsid w:val="008D1422"/>
    <w:rsid w:val="009763E9"/>
    <w:rsid w:val="00B046EB"/>
    <w:rsid w:val="00B75AA5"/>
    <w:rsid w:val="00BE50D6"/>
    <w:rsid w:val="00C32F98"/>
    <w:rsid w:val="00CC1B9A"/>
    <w:rsid w:val="00CF78E6"/>
    <w:rsid w:val="00D30A80"/>
    <w:rsid w:val="00DA62B0"/>
    <w:rsid w:val="00E35666"/>
    <w:rsid w:val="00E847A3"/>
    <w:rsid w:val="0AF25EC2"/>
    <w:rsid w:val="15DC6425"/>
    <w:rsid w:val="27097897"/>
    <w:rsid w:val="2C3059A7"/>
    <w:rsid w:val="332833AD"/>
    <w:rsid w:val="47CE03FF"/>
    <w:rsid w:val="78005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458C631C-2E4B-461A-85E1-69DBA0C88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qFormat/>
    <w:pPr>
      <w:spacing w:after="0" w:line="240" w:lineRule="auto"/>
      <w:jc w:val="both"/>
    </w:pPr>
    <w:rPr>
      <w:rFonts w:ascii="Antique Olive" w:eastAsia="Times New Roman" w:hAnsi="Antique Olive" w:cs="Times New Roman"/>
      <w:szCs w:val="20"/>
      <w:lang w:val="en-GB"/>
    </w:rPr>
  </w:style>
  <w:style w:type="table" w:styleId="TableGrid">
    <w:name w:val="Table Grid"/>
    <w:basedOn w:val="TableNormal"/>
    <w:uiPriority w:val="3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Char">
    <w:name w:val="Body Text Char"/>
    <w:basedOn w:val="DefaultParagraphFont"/>
    <w:link w:val="BodyText"/>
    <w:semiHidden/>
    <w:qFormat/>
    <w:rPr>
      <w:rFonts w:ascii="Antique Olive" w:eastAsia="Times New Roman" w:hAnsi="Antique Olive" w:cs="Times New Roman"/>
      <w:szCs w:val="20"/>
      <w:lang w:val="en-GB"/>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224</Words>
  <Characters>1282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HUYEN NGA</dc:creator>
  <cp:lastModifiedBy>ADMIN</cp:lastModifiedBy>
  <cp:revision>4</cp:revision>
  <cp:lastPrinted>2025-04-02T08:42:00Z</cp:lastPrinted>
  <dcterms:created xsi:type="dcterms:W3CDTF">2026-03-24T07:41:00Z</dcterms:created>
  <dcterms:modified xsi:type="dcterms:W3CDTF">2026-03-24T07:45:00Z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B2BDD2CD4A53418A9C351DB7C29228DA_13</vt:lpwstr>
  </property>
</Properties>
</file>